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BB55" w14:textId="79C806DB" w:rsidR="009F45ED" w:rsidRPr="00EE4A52" w:rsidRDefault="00EE4A52" w:rsidP="014A8080">
      <w:pPr>
        <w:rPr>
          <w:b/>
          <w:bCs/>
          <w:color w:val="000033"/>
          <w:sz w:val="32"/>
          <w:szCs w:val="32"/>
        </w:rPr>
      </w:pPr>
      <w:r w:rsidRPr="014A8080">
        <w:rPr>
          <w:b/>
          <w:bCs/>
          <w:color w:val="000033"/>
          <w:sz w:val="32"/>
          <w:szCs w:val="32"/>
        </w:rPr>
        <w:t>Strategic Plan Monitoring and Review</w:t>
      </w:r>
    </w:p>
    <w:p w14:paraId="04BD174C" w14:textId="5B8F8E03" w:rsidR="4626FA01" w:rsidRDefault="4626FA01">
      <w:r>
        <w:t xml:space="preserve">The Strategic Plan Monitoring and Review </w:t>
      </w:r>
      <w:r w:rsidR="007D78B4">
        <w:t>t</w:t>
      </w:r>
      <w:r>
        <w:t>emplate is designed to support clubs in making a point-in-time assessment of their performance and progress against key objectives and strategic priorities. It is recommended that club committees monitor their performance at regular intervals (quarterly, half-yearly or annually) in order to make informed decisions to support achievement against their key objectives.</w:t>
      </w:r>
    </w:p>
    <w:p w14:paraId="0FD2A2C3" w14:textId="77777777" w:rsidR="00590C8D" w:rsidRDefault="00590C8D"/>
    <w:tbl>
      <w:tblPr>
        <w:tblStyle w:val="TableGridLight"/>
        <w:tblpPr w:leftFromText="181" w:rightFromText="181" w:vertAnchor="page" w:horzAnchor="margin" w:tblpXSpec="center" w:tblpY="3239"/>
        <w:tblW w:w="15233" w:type="dxa"/>
        <w:tblLook w:val="04A0" w:firstRow="1" w:lastRow="0" w:firstColumn="1" w:lastColumn="0" w:noHBand="0" w:noVBand="1"/>
      </w:tblPr>
      <w:tblGrid>
        <w:gridCol w:w="1908"/>
        <w:gridCol w:w="2203"/>
        <w:gridCol w:w="2268"/>
        <w:gridCol w:w="1985"/>
        <w:gridCol w:w="1843"/>
        <w:gridCol w:w="1275"/>
        <w:gridCol w:w="3751"/>
      </w:tblGrid>
      <w:tr w:rsidR="00EE4A52" w:rsidRPr="00EE4A52" w14:paraId="2FE41805" w14:textId="77777777" w:rsidTr="014A8080">
        <w:tc>
          <w:tcPr>
            <w:tcW w:w="1908" w:type="dxa"/>
            <w:shd w:val="clear" w:color="auto" w:fill="000033"/>
          </w:tcPr>
          <w:p w14:paraId="43D282CC" w14:textId="77777777" w:rsidR="00EE4A52" w:rsidRPr="00EE4A52" w:rsidRDefault="00EE4A52" w:rsidP="014A8080">
            <w:pPr>
              <w:jc w:val="center"/>
              <w:rPr>
                <w:b/>
                <w:bCs/>
                <w:color w:val="FFFFFF" w:themeColor="background1"/>
              </w:rPr>
            </w:pPr>
            <w:r w:rsidRPr="014A8080">
              <w:rPr>
                <w:b/>
                <w:bCs/>
                <w:color w:val="FFFFFF" w:themeColor="background1"/>
              </w:rPr>
              <w:t>Key Objectives</w:t>
            </w:r>
          </w:p>
        </w:tc>
        <w:tc>
          <w:tcPr>
            <w:tcW w:w="2203" w:type="dxa"/>
            <w:shd w:val="clear" w:color="auto" w:fill="000033"/>
          </w:tcPr>
          <w:p w14:paraId="7DF09A8E" w14:textId="77777777" w:rsidR="00EE4A52" w:rsidRPr="00EE4A52" w:rsidRDefault="00EE4A52" w:rsidP="014A8080">
            <w:pPr>
              <w:jc w:val="center"/>
              <w:rPr>
                <w:b/>
                <w:bCs/>
                <w:color w:val="FFFFFF" w:themeColor="background1"/>
              </w:rPr>
            </w:pPr>
            <w:r w:rsidRPr="014A8080">
              <w:rPr>
                <w:b/>
                <w:bCs/>
                <w:color w:val="FFFFFF" w:themeColor="background1"/>
              </w:rPr>
              <w:t>Strategic Priorities</w:t>
            </w:r>
          </w:p>
        </w:tc>
        <w:tc>
          <w:tcPr>
            <w:tcW w:w="2268" w:type="dxa"/>
            <w:shd w:val="clear" w:color="auto" w:fill="000033"/>
          </w:tcPr>
          <w:p w14:paraId="1266409C" w14:textId="77777777" w:rsidR="00EE4A52" w:rsidRPr="00EE4A52" w:rsidRDefault="00EE4A52" w:rsidP="014A8080">
            <w:pPr>
              <w:jc w:val="center"/>
              <w:rPr>
                <w:b/>
                <w:bCs/>
                <w:color w:val="FFFFFF" w:themeColor="background1"/>
              </w:rPr>
            </w:pPr>
            <w:r w:rsidRPr="014A8080">
              <w:rPr>
                <w:b/>
                <w:bCs/>
                <w:color w:val="FFFFFF" w:themeColor="background1"/>
              </w:rPr>
              <w:t>KPIs</w:t>
            </w:r>
          </w:p>
        </w:tc>
        <w:tc>
          <w:tcPr>
            <w:tcW w:w="1985" w:type="dxa"/>
            <w:shd w:val="clear" w:color="auto" w:fill="000033"/>
          </w:tcPr>
          <w:p w14:paraId="77C9606F" w14:textId="77777777" w:rsidR="00EE4A52" w:rsidRPr="00EE4A52" w:rsidRDefault="00EE4A52" w:rsidP="014A8080">
            <w:pPr>
              <w:jc w:val="center"/>
              <w:rPr>
                <w:b/>
                <w:bCs/>
                <w:color w:val="FFFFFF" w:themeColor="background1"/>
              </w:rPr>
            </w:pPr>
            <w:r w:rsidRPr="014A8080">
              <w:rPr>
                <w:b/>
                <w:bCs/>
                <w:color w:val="FFFFFF" w:themeColor="background1"/>
              </w:rPr>
              <w:t>Deliverables (Tasks)</w:t>
            </w:r>
          </w:p>
        </w:tc>
        <w:tc>
          <w:tcPr>
            <w:tcW w:w="1843" w:type="dxa"/>
            <w:shd w:val="clear" w:color="auto" w:fill="000033"/>
          </w:tcPr>
          <w:p w14:paraId="03857245" w14:textId="77777777" w:rsidR="00EE4A52" w:rsidRPr="00EE4A52" w:rsidRDefault="00EE4A52" w:rsidP="014A8080">
            <w:pPr>
              <w:jc w:val="center"/>
              <w:rPr>
                <w:b/>
                <w:bCs/>
                <w:color w:val="FFFFFF" w:themeColor="background1"/>
              </w:rPr>
            </w:pPr>
            <w:r w:rsidRPr="014A8080">
              <w:rPr>
                <w:b/>
                <w:bCs/>
                <w:color w:val="FFFFFF" w:themeColor="background1"/>
              </w:rPr>
              <w:t>Task Status</w:t>
            </w:r>
          </w:p>
        </w:tc>
        <w:tc>
          <w:tcPr>
            <w:tcW w:w="1275" w:type="dxa"/>
            <w:shd w:val="clear" w:color="auto" w:fill="000033"/>
          </w:tcPr>
          <w:p w14:paraId="317D82EE" w14:textId="77777777" w:rsidR="00EE4A52" w:rsidRPr="00EE4A52" w:rsidRDefault="00EE4A52" w:rsidP="014A8080">
            <w:pPr>
              <w:jc w:val="center"/>
              <w:rPr>
                <w:b/>
                <w:bCs/>
                <w:color w:val="FFFFFF" w:themeColor="background1"/>
              </w:rPr>
            </w:pPr>
            <w:r w:rsidRPr="014A8080">
              <w:rPr>
                <w:b/>
                <w:bCs/>
                <w:color w:val="FFFFFF" w:themeColor="background1"/>
              </w:rPr>
              <w:t>Objective Status</w:t>
            </w:r>
          </w:p>
        </w:tc>
        <w:tc>
          <w:tcPr>
            <w:tcW w:w="3751" w:type="dxa"/>
            <w:shd w:val="clear" w:color="auto" w:fill="000033"/>
          </w:tcPr>
          <w:p w14:paraId="3714B157" w14:textId="77777777" w:rsidR="00EE4A52" w:rsidRPr="00EE4A52" w:rsidRDefault="00EE4A52" w:rsidP="014A8080">
            <w:pPr>
              <w:jc w:val="center"/>
              <w:rPr>
                <w:b/>
                <w:bCs/>
                <w:color w:val="FFFFFF" w:themeColor="background1"/>
              </w:rPr>
            </w:pPr>
            <w:r w:rsidRPr="014A8080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EE4A52" w:rsidRPr="00EE4A52" w14:paraId="74D057CB" w14:textId="77777777" w:rsidTr="014A8080">
        <w:tc>
          <w:tcPr>
            <w:tcW w:w="1908" w:type="dxa"/>
            <w:vMerge w:val="restart"/>
          </w:tcPr>
          <w:p w14:paraId="5C7A413F" w14:textId="77777777" w:rsidR="00EE4A52" w:rsidRPr="00EE4A52" w:rsidRDefault="00EE4A52" w:rsidP="00EE4A52"/>
          <w:p w14:paraId="5925E806" w14:textId="280632DB" w:rsidR="00EE4A52" w:rsidRPr="00EE4A52" w:rsidRDefault="00076A7C" w:rsidP="00EE4A52">
            <w:r>
              <w:t>&lt;</w:t>
            </w:r>
            <w:r w:rsidR="00EE4A52" w:rsidRPr="00EE4A52">
              <w:t>Objective 1</w:t>
            </w:r>
            <w:r>
              <w:t>&gt;</w:t>
            </w:r>
          </w:p>
        </w:tc>
        <w:tc>
          <w:tcPr>
            <w:tcW w:w="2203" w:type="dxa"/>
          </w:tcPr>
          <w:p w14:paraId="1E431BBA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  <w:p w14:paraId="0F8B777B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473530B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745B107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0AD47" w:themeFill="accent6"/>
          </w:tcPr>
          <w:p w14:paraId="17A51FE7" w14:textId="77777777" w:rsidR="00EE4A52" w:rsidRPr="00EE4A52" w:rsidRDefault="00EE4A52" w:rsidP="00EE4A52">
            <w:pPr>
              <w:rPr>
                <w:sz w:val="20"/>
                <w:szCs w:val="20"/>
              </w:rPr>
            </w:pPr>
            <w:r w:rsidRPr="00EE4A52">
              <w:rPr>
                <w:sz w:val="20"/>
                <w:szCs w:val="20"/>
              </w:rPr>
              <w:t xml:space="preserve">Completed </w:t>
            </w:r>
          </w:p>
        </w:tc>
        <w:tc>
          <w:tcPr>
            <w:tcW w:w="1275" w:type="dxa"/>
            <w:vMerge w:val="restart"/>
            <w:shd w:val="clear" w:color="auto" w:fill="92D050"/>
          </w:tcPr>
          <w:p w14:paraId="34C5A9E6" w14:textId="65FD02E6" w:rsidR="00EE4A52" w:rsidRPr="00EE4A52" w:rsidRDefault="00EE4A52" w:rsidP="00076A7C">
            <w:pPr>
              <w:jc w:val="center"/>
              <w:rPr>
                <w:sz w:val="20"/>
                <w:szCs w:val="20"/>
              </w:rPr>
            </w:pPr>
            <w:r w:rsidRPr="00EE4A52">
              <w:rPr>
                <w:sz w:val="20"/>
                <w:szCs w:val="20"/>
              </w:rPr>
              <w:t>Completed</w:t>
            </w:r>
          </w:p>
        </w:tc>
        <w:tc>
          <w:tcPr>
            <w:tcW w:w="3751" w:type="dxa"/>
            <w:vMerge w:val="restart"/>
          </w:tcPr>
          <w:p w14:paraId="1E13B340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</w:tr>
      <w:tr w:rsidR="00EE4A52" w:rsidRPr="00EE4A52" w14:paraId="4CCF5AB1" w14:textId="77777777" w:rsidTr="014A8080">
        <w:tc>
          <w:tcPr>
            <w:tcW w:w="1908" w:type="dxa"/>
            <w:vMerge/>
          </w:tcPr>
          <w:p w14:paraId="77C4F3C4" w14:textId="77777777" w:rsidR="00EE4A52" w:rsidRPr="00EE4A52" w:rsidRDefault="00EE4A52" w:rsidP="00EE4A52"/>
        </w:tc>
        <w:tc>
          <w:tcPr>
            <w:tcW w:w="2203" w:type="dxa"/>
          </w:tcPr>
          <w:p w14:paraId="59C88B21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  <w:p w14:paraId="7D8E6499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AB64C33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E961BDE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B7D73B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AC8EC7E" w14:textId="77777777" w:rsidR="00EE4A52" w:rsidRPr="00EE4A52" w:rsidRDefault="00EE4A52" w:rsidP="00076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19257392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</w:tr>
      <w:tr w:rsidR="00EE4A52" w:rsidRPr="00EE4A52" w14:paraId="38EE9AE6" w14:textId="77777777" w:rsidTr="014A8080">
        <w:tc>
          <w:tcPr>
            <w:tcW w:w="1908" w:type="dxa"/>
            <w:vMerge/>
          </w:tcPr>
          <w:p w14:paraId="49D70A0C" w14:textId="77777777" w:rsidR="00EE4A52" w:rsidRPr="00EE4A52" w:rsidRDefault="00EE4A52" w:rsidP="00EE4A52"/>
        </w:tc>
        <w:tc>
          <w:tcPr>
            <w:tcW w:w="2203" w:type="dxa"/>
          </w:tcPr>
          <w:p w14:paraId="59A94EB7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  <w:p w14:paraId="4F3DB2F2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06E068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BDBBE3C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1DF671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083FD14" w14:textId="77777777" w:rsidR="00EE4A52" w:rsidRPr="00EE4A52" w:rsidRDefault="00EE4A52" w:rsidP="00076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7290D2A9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</w:tr>
      <w:tr w:rsidR="00EE4A52" w:rsidRPr="00EE4A52" w14:paraId="489571D8" w14:textId="77777777" w:rsidTr="014A8080">
        <w:tc>
          <w:tcPr>
            <w:tcW w:w="1908" w:type="dxa"/>
            <w:vMerge w:val="restart"/>
          </w:tcPr>
          <w:p w14:paraId="34B94CFC" w14:textId="77777777" w:rsidR="00EE4A52" w:rsidRPr="00EE4A52" w:rsidRDefault="00EE4A52" w:rsidP="00EE4A52"/>
          <w:p w14:paraId="43CB3ACF" w14:textId="3124099E" w:rsidR="00EE4A52" w:rsidRPr="00EE4A52" w:rsidRDefault="00076A7C" w:rsidP="00EE4A52">
            <w:r>
              <w:t>&lt;</w:t>
            </w:r>
            <w:r w:rsidR="00EE4A52" w:rsidRPr="00EE4A52">
              <w:t>Objective 2</w:t>
            </w:r>
            <w:r>
              <w:t>&gt;</w:t>
            </w:r>
          </w:p>
        </w:tc>
        <w:tc>
          <w:tcPr>
            <w:tcW w:w="2203" w:type="dxa"/>
          </w:tcPr>
          <w:p w14:paraId="669BFA2D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  <w:p w14:paraId="08D98E88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DA664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124F988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 w:themeFill="accent4"/>
          </w:tcPr>
          <w:p w14:paraId="6285C0E1" w14:textId="77777777" w:rsidR="00EE4A52" w:rsidRPr="00EE4A52" w:rsidRDefault="00EE4A52" w:rsidP="00EE4A52">
            <w:pPr>
              <w:rPr>
                <w:sz w:val="20"/>
                <w:szCs w:val="20"/>
              </w:rPr>
            </w:pPr>
            <w:r w:rsidRPr="00EE4A52">
              <w:rPr>
                <w:sz w:val="20"/>
                <w:szCs w:val="20"/>
              </w:rPr>
              <w:t>In-progress</w:t>
            </w:r>
          </w:p>
        </w:tc>
        <w:tc>
          <w:tcPr>
            <w:tcW w:w="1275" w:type="dxa"/>
            <w:vMerge w:val="restart"/>
            <w:shd w:val="clear" w:color="auto" w:fill="FFC000" w:themeFill="accent4"/>
          </w:tcPr>
          <w:p w14:paraId="404555D9" w14:textId="77777777" w:rsidR="00EE4A52" w:rsidRPr="00EE4A52" w:rsidRDefault="00EE4A52" w:rsidP="00076A7C">
            <w:pPr>
              <w:jc w:val="center"/>
              <w:rPr>
                <w:sz w:val="20"/>
                <w:szCs w:val="20"/>
              </w:rPr>
            </w:pPr>
            <w:r w:rsidRPr="00EE4A52">
              <w:rPr>
                <w:sz w:val="20"/>
                <w:szCs w:val="20"/>
              </w:rPr>
              <w:t>On-Track</w:t>
            </w:r>
          </w:p>
        </w:tc>
        <w:tc>
          <w:tcPr>
            <w:tcW w:w="3751" w:type="dxa"/>
            <w:vMerge w:val="restart"/>
          </w:tcPr>
          <w:p w14:paraId="3EFB4511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</w:tr>
      <w:tr w:rsidR="00EE4A52" w:rsidRPr="00EE4A52" w14:paraId="083FB3C5" w14:textId="77777777" w:rsidTr="014A8080">
        <w:tc>
          <w:tcPr>
            <w:tcW w:w="1908" w:type="dxa"/>
            <w:vMerge/>
          </w:tcPr>
          <w:p w14:paraId="283D4F0D" w14:textId="77777777" w:rsidR="00EE4A52" w:rsidRPr="00EE4A52" w:rsidRDefault="00EE4A52" w:rsidP="00EE4A52"/>
        </w:tc>
        <w:tc>
          <w:tcPr>
            <w:tcW w:w="2203" w:type="dxa"/>
          </w:tcPr>
          <w:p w14:paraId="530E688F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  <w:p w14:paraId="6ACE10AF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630880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84A0B50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A0DCCC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54344B1" w14:textId="77777777" w:rsidR="00EE4A52" w:rsidRPr="00EE4A52" w:rsidRDefault="00EE4A52" w:rsidP="00076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70AF182F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</w:tr>
      <w:tr w:rsidR="00EE4A52" w:rsidRPr="00EE4A52" w14:paraId="3AC57FEF" w14:textId="77777777" w:rsidTr="014A8080">
        <w:tc>
          <w:tcPr>
            <w:tcW w:w="1908" w:type="dxa"/>
            <w:vMerge/>
          </w:tcPr>
          <w:p w14:paraId="0EE0473D" w14:textId="77777777" w:rsidR="00EE4A52" w:rsidRPr="00EE4A52" w:rsidRDefault="00EE4A52" w:rsidP="00EE4A52"/>
        </w:tc>
        <w:tc>
          <w:tcPr>
            <w:tcW w:w="2203" w:type="dxa"/>
          </w:tcPr>
          <w:p w14:paraId="4D19AB41" w14:textId="77777777" w:rsidR="00EE4A52" w:rsidRDefault="00EE4A52" w:rsidP="00EE4A52">
            <w:pPr>
              <w:rPr>
                <w:sz w:val="20"/>
                <w:szCs w:val="20"/>
              </w:rPr>
            </w:pPr>
          </w:p>
          <w:p w14:paraId="6CCBAA03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462747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A5DC81B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D26A35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414827" w14:textId="77777777" w:rsidR="00EE4A52" w:rsidRPr="00EE4A52" w:rsidRDefault="00EE4A52" w:rsidP="00076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3479ABED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</w:tr>
      <w:tr w:rsidR="00EE4A52" w:rsidRPr="00EE4A52" w14:paraId="4F0D91B9" w14:textId="77777777" w:rsidTr="014A8080">
        <w:tc>
          <w:tcPr>
            <w:tcW w:w="1908" w:type="dxa"/>
            <w:vMerge w:val="restart"/>
          </w:tcPr>
          <w:p w14:paraId="45C9CFB0" w14:textId="77777777" w:rsidR="00EE4A52" w:rsidRPr="00EE4A52" w:rsidRDefault="00EE4A52" w:rsidP="00EE4A52"/>
          <w:p w14:paraId="6A3160F0" w14:textId="39BDEDB2" w:rsidR="00EE4A52" w:rsidRPr="00EE4A52" w:rsidRDefault="00076A7C" w:rsidP="00EE4A52">
            <w:r>
              <w:t>&lt;</w:t>
            </w:r>
            <w:r w:rsidR="00EE4A52" w:rsidRPr="00EE4A52">
              <w:t>Objective 3</w:t>
            </w:r>
            <w:r>
              <w:t>&gt;</w:t>
            </w:r>
          </w:p>
        </w:tc>
        <w:tc>
          <w:tcPr>
            <w:tcW w:w="2203" w:type="dxa"/>
          </w:tcPr>
          <w:p w14:paraId="0360B467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  <w:p w14:paraId="2FF58565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0B5372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28D41DD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0000"/>
          </w:tcPr>
          <w:p w14:paraId="40248218" w14:textId="77777777" w:rsidR="00EE4A52" w:rsidRPr="00EE4A52" w:rsidRDefault="00EE4A52" w:rsidP="00EE4A52">
            <w:pPr>
              <w:rPr>
                <w:sz w:val="20"/>
                <w:szCs w:val="20"/>
              </w:rPr>
            </w:pPr>
            <w:r w:rsidRPr="00EE4A52">
              <w:rPr>
                <w:sz w:val="20"/>
                <w:szCs w:val="20"/>
              </w:rPr>
              <w:t>Behind Schedule</w:t>
            </w:r>
          </w:p>
        </w:tc>
        <w:tc>
          <w:tcPr>
            <w:tcW w:w="1275" w:type="dxa"/>
            <w:vMerge w:val="restart"/>
            <w:shd w:val="clear" w:color="auto" w:fill="FF0000"/>
          </w:tcPr>
          <w:p w14:paraId="539F9F25" w14:textId="77777777" w:rsidR="00EE4A52" w:rsidRPr="00EE4A52" w:rsidRDefault="00EE4A52" w:rsidP="00076A7C">
            <w:pPr>
              <w:jc w:val="center"/>
              <w:rPr>
                <w:sz w:val="20"/>
                <w:szCs w:val="20"/>
              </w:rPr>
            </w:pPr>
            <w:r w:rsidRPr="00EE4A52">
              <w:rPr>
                <w:sz w:val="20"/>
                <w:szCs w:val="20"/>
              </w:rPr>
              <w:t>At Risk</w:t>
            </w:r>
          </w:p>
        </w:tc>
        <w:tc>
          <w:tcPr>
            <w:tcW w:w="3751" w:type="dxa"/>
            <w:vMerge w:val="restart"/>
          </w:tcPr>
          <w:p w14:paraId="2DA932C6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</w:tr>
      <w:tr w:rsidR="00EE4A52" w:rsidRPr="00EE4A52" w14:paraId="7B15D560" w14:textId="77777777" w:rsidTr="014A8080">
        <w:tc>
          <w:tcPr>
            <w:tcW w:w="1908" w:type="dxa"/>
            <w:vMerge/>
          </w:tcPr>
          <w:p w14:paraId="569C3E19" w14:textId="77777777" w:rsidR="00EE4A52" w:rsidRPr="00EE4A52" w:rsidRDefault="00EE4A52" w:rsidP="00EE4A52"/>
        </w:tc>
        <w:tc>
          <w:tcPr>
            <w:tcW w:w="2203" w:type="dxa"/>
          </w:tcPr>
          <w:p w14:paraId="43072165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  <w:p w14:paraId="0398F124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67B691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ED38CE7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4D1448D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B3F8566" w14:textId="77777777" w:rsidR="00EE4A52" w:rsidRPr="00EE4A52" w:rsidRDefault="00EE4A52" w:rsidP="00076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7EED9263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</w:tr>
      <w:tr w:rsidR="00EE4A52" w:rsidRPr="00EE4A52" w14:paraId="400F49D3" w14:textId="77777777" w:rsidTr="014A8080">
        <w:tc>
          <w:tcPr>
            <w:tcW w:w="1908" w:type="dxa"/>
            <w:vMerge/>
          </w:tcPr>
          <w:p w14:paraId="0FA7B5FE" w14:textId="77777777" w:rsidR="00EE4A52" w:rsidRPr="00EE4A52" w:rsidRDefault="00EE4A52" w:rsidP="00EE4A52"/>
        </w:tc>
        <w:tc>
          <w:tcPr>
            <w:tcW w:w="2203" w:type="dxa"/>
          </w:tcPr>
          <w:p w14:paraId="2FFD9D54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  <w:p w14:paraId="2F896101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5B33C3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DD95DB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CAE07A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129425" w14:textId="77777777" w:rsidR="00EE4A52" w:rsidRPr="00EE4A52" w:rsidRDefault="00EE4A52" w:rsidP="00076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01CA1188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</w:tr>
      <w:tr w:rsidR="00EE4A52" w:rsidRPr="00EE4A52" w14:paraId="43E1E586" w14:textId="77777777" w:rsidTr="014A8080">
        <w:tc>
          <w:tcPr>
            <w:tcW w:w="1908" w:type="dxa"/>
            <w:vMerge w:val="restart"/>
          </w:tcPr>
          <w:p w14:paraId="258FFF12" w14:textId="77777777" w:rsidR="00EE4A52" w:rsidRPr="00EE4A52" w:rsidRDefault="00EE4A52" w:rsidP="00EE4A52"/>
          <w:p w14:paraId="203910BC" w14:textId="49FE88CA" w:rsidR="00EE4A52" w:rsidRPr="00EE4A52" w:rsidRDefault="00076A7C" w:rsidP="00EE4A52">
            <w:r>
              <w:t>&lt;</w:t>
            </w:r>
            <w:r w:rsidR="00EE4A52" w:rsidRPr="00EE4A52">
              <w:t>Objective 4</w:t>
            </w:r>
            <w:r>
              <w:t>&gt;</w:t>
            </w:r>
          </w:p>
        </w:tc>
        <w:tc>
          <w:tcPr>
            <w:tcW w:w="2203" w:type="dxa"/>
          </w:tcPr>
          <w:p w14:paraId="4843C2CE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  <w:p w14:paraId="6A952FC0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55CD8F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BBEDF9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A52938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0D2B394A" w14:textId="77777777" w:rsidR="00EE4A52" w:rsidRPr="00EE4A52" w:rsidRDefault="00EE4A52" w:rsidP="00076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Merge w:val="restart"/>
          </w:tcPr>
          <w:p w14:paraId="4E418D98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</w:tr>
      <w:tr w:rsidR="00EE4A52" w:rsidRPr="00EE4A52" w14:paraId="10A51911" w14:textId="77777777" w:rsidTr="014A8080">
        <w:tc>
          <w:tcPr>
            <w:tcW w:w="1908" w:type="dxa"/>
            <w:vMerge/>
          </w:tcPr>
          <w:p w14:paraId="4C2F0F55" w14:textId="77777777" w:rsidR="00EE4A52" w:rsidRPr="00EE4A52" w:rsidRDefault="00EE4A52" w:rsidP="00EE4A52"/>
        </w:tc>
        <w:tc>
          <w:tcPr>
            <w:tcW w:w="2203" w:type="dxa"/>
          </w:tcPr>
          <w:p w14:paraId="446C1EEC" w14:textId="77777777" w:rsidR="00EE4A52" w:rsidRDefault="00EE4A52" w:rsidP="00EE4A52">
            <w:pPr>
              <w:rPr>
                <w:sz w:val="20"/>
                <w:szCs w:val="20"/>
              </w:rPr>
            </w:pPr>
          </w:p>
          <w:p w14:paraId="02EB24EC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1F41567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BE5D594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3F7259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C12832A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1D3EE35D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</w:tr>
      <w:tr w:rsidR="00EE4A52" w:rsidRPr="00EE4A52" w14:paraId="5D50C830" w14:textId="77777777" w:rsidTr="014A8080">
        <w:tc>
          <w:tcPr>
            <w:tcW w:w="1908" w:type="dxa"/>
            <w:vMerge/>
          </w:tcPr>
          <w:p w14:paraId="28BF5015" w14:textId="77777777" w:rsidR="00EE4A52" w:rsidRPr="00EE4A52" w:rsidRDefault="00EE4A52" w:rsidP="00EE4A52"/>
        </w:tc>
        <w:tc>
          <w:tcPr>
            <w:tcW w:w="2203" w:type="dxa"/>
          </w:tcPr>
          <w:p w14:paraId="4E70043A" w14:textId="77777777" w:rsidR="00EE4A52" w:rsidRDefault="00EE4A52" w:rsidP="00EE4A52">
            <w:pPr>
              <w:rPr>
                <w:sz w:val="20"/>
                <w:szCs w:val="20"/>
              </w:rPr>
            </w:pPr>
          </w:p>
          <w:p w14:paraId="3A5F13AA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823E7E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BA44A87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CC0678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620F2DF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49124794" w14:textId="77777777" w:rsidR="00EE4A52" w:rsidRPr="00EE4A52" w:rsidRDefault="00EE4A52" w:rsidP="00EE4A52">
            <w:pPr>
              <w:rPr>
                <w:sz w:val="20"/>
                <w:szCs w:val="20"/>
              </w:rPr>
            </w:pPr>
          </w:p>
        </w:tc>
      </w:tr>
    </w:tbl>
    <w:p w14:paraId="7F1CC7F4" w14:textId="77777777" w:rsidR="00EE4A52" w:rsidRDefault="00EE4A52" w:rsidP="006E2DA2"/>
    <w:sectPr w:rsidR="00EE4A52" w:rsidSect="006E2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6B80" w14:textId="77777777" w:rsidR="00B550F2" w:rsidRDefault="00B550F2" w:rsidP="00590C8D">
      <w:pPr>
        <w:spacing w:after="0" w:line="240" w:lineRule="auto"/>
      </w:pPr>
      <w:r>
        <w:separator/>
      </w:r>
    </w:p>
  </w:endnote>
  <w:endnote w:type="continuationSeparator" w:id="0">
    <w:p w14:paraId="6BF748EB" w14:textId="77777777" w:rsidR="00B550F2" w:rsidRDefault="00B550F2" w:rsidP="0059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3C9F" w14:textId="77777777" w:rsidR="003642B7" w:rsidRDefault="00364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B8AE" w14:textId="77777777" w:rsidR="003642B7" w:rsidRDefault="00364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048" w14:textId="77777777" w:rsidR="003642B7" w:rsidRDefault="00364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CFC4" w14:textId="77777777" w:rsidR="00B550F2" w:rsidRDefault="00B550F2" w:rsidP="00590C8D">
      <w:pPr>
        <w:spacing w:after="0" w:line="240" w:lineRule="auto"/>
      </w:pPr>
      <w:r>
        <w:separator/>
      </w:r>
    </w:p>
  </w:footnote>
  <w:footnote w:type="continuationSeparator" w:id="0">
    <w:p w14:paraId="6ED5DF1E" w14:textId="77777777" w:rsidR="00B550F2" w:rsidRDefault="00B550F2" w:rsidP="0059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2AE0" w14:textId="6245CD85" w:rsidR="003642B7" w:rsidRDefault="003642B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AEA5F5A" wp14:editId="13A11CD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C20318" w14:textId="51FDA222" w:rsidR="003642B7" w:rsidRPr="003642B7" w:rsidRDefault="003642B7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642B7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A5F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4C20318" w14:textId="51FDA222" w:rsidR="003642B7" w:rsidRPr="003642B7" w:rsidRDefault="003642B7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3642B7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0B93" w14:textId="7EA273DB" w:rsidR="00590C8D" w:rsidRDefault="003642B7" w:rsidP="00590C8D">
    <w:pPr>
      <w:spacing w:after="0"/>
      <w:rPr>
        <w:rFonts w:cs="Times New Roman (Body CS)"/>
        <w:b/>
        <w:caps/>
        <w:color w:val="5B9BD5" w:themeColor="accent1"/>
        <w:spacing w:val="-6"/>
        <w:sz w:val="26"/>
        <w:szCs w:val="26"/>
      </w:rPr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9439970" wp14:editId="23E00C89">
              <wp:simplePos x="4572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3F6162" w14:textId="1087CCF6" w:rsidR="003642B7" w:rsidRPr="003642B7" w:rsidRDefault="003642B7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642B7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399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E3F6162" w14:textId="1087CCF6" w:rsidR="003642B7" w:rsidRPr="003642B7" w:rsidRDefault="003642B7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3642B7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2DE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1B63D3" wp14:editId="01EEC7DB">
          <wp:simplePos x="0" y="0"/>
          <wp:positionH relativeFrom="page">
            <wp:posOffset>8333772</wp:posOffset>
          </wp:positionH>
          <wp:positionV relativeFrom="page">
            <wp:posOffset>338986</wp:posOffset>
          </wp:positionV>
          <wp:extent cx="1864800" cy="505800"/>
          <wp:effectExtent l="0" t="0" r="2540" b="8890"/>
          <wp:wrapNone/>
          <wp:docPr id="10" name="Picture 10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C8D">
      <w:rPr>
        <w:rFonts w:cs="Times New Roman (Body CS)"/>
        <w:b/>
        <w:caps/>
        <w:color w:val="5B9BD5" w:themeColor="accent1"/>
        <w:spacing w:val="-6"/>
        <w:sz w:val="26"/>
        <w:szCs w:val="26"/>
      </w:rPr>
      <w:t>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D727" w14:textId="2BAF0A63" w:rsidR="003642B7" w:rsidRDefault="003642B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2E51CD" wp14:editId="45E001B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CD845D" w14:textId="3B5BCDA9" w:rsidR="003642B7" w:rsidRPr="003642B7" w:rsidRDefault="003642B7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642B7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E51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4CD845D" w14:textId="3B5BCDA9" w:rsidR="003642B7" w:rsidRPr="003642B7" w:rsidRDefault="003642B7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3642B7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52"/>
    <w:rsid w:val="00076A7C"/>
    <w:rsid w:val="000E73EC"/>
    <w:rsid w:val="00312DE7"/>
    <w:rsid w:val="003642B7"/>
    <w:rsid w:val="00590C8D"/>
    <w:rsid w:val="00695A61"/>
    <w:rsid w:val="006E2DA2"/>
    <w:rsid w:val="007D78B4"/>
    <w:rsid w:val="008F2652"/>
    <w:rsid w:val="00A33D2B"/>
    <w:rsid w:val="00B550F2"/>
    <w:rsid w:val="00BB7FD2"/>
    <w:rsid w:val="00BE49FB"/>
    <w:rsid w:val="00EE4A52"/>
    <w:rsid w:val="00EF64FB"/>
    <w:rsid w:val="00F37A9F"/>
    <w:rsid w:val="014A8080"/>
    <w:rsid w:val="21FD7B53"/>
    <w:rsid w:val="34A5E2EA"/>
    <w:rsid w:val="4626F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1E39"/>
  <w15:chartTrackingRefBased/>
  <w15:docId w15:val="{B081EED4-8D92-4F74-B20C-AD3E6047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E4A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9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C8D"/>
  </w:style>
  <w:style w:type="paragraph" w:styleId="Footer">
    <w:name w:val="footer"/>
    <w:basedOn w:val="Normal"/>
    <w:link w:val="FooterChar"/>
    <w:uiPriority w:val="99"/>
    <w:unhideWhenUsed/>
    <w:rsid w:val="0059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87915-F9F6-4B3E-B013-E10DC43D9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777F8-15BD-4E9A-9C19-04C20D108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100A1B-F376-4116-9D3B-66142319B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Australian Sports Commission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Halliday</dc:creator>
  <cp:keywords/>
  <dc:description/>
  <cp:lastModifiedBy>Mylrea, Matthew (ORSR)</cp:lastModifiedBy>
  <cp:revision>2</cp:revision>
  <dcterms:created xsi:type="dcterms:W3CDTF">2023-04-17T06:31:00Z</dcterms:created>
  <dcterms:modified xsi:type="dcterms:W3CDTF">2023-04-17T06:31:00Z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</Properties>
</file>